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F2" w:rsidRPr="00B8717B" w:rsidRDefault="001024F2" w:rsidP="00B871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ПОЛИТИКА</w:t>
      </w:r>
    </w:p>
    <w:p w:rsidR="001024F2" w:rsidRPr="00B8717B" w:rsidRDefault="001024F2" w:rsidP="00B871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в отношении обработки персональных данных</w:t>
      </w:r>
      <w:r w:rsidR="001752B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ООО "СБК"</w:t>
      </w:r>
    </w:p>
    <w:p w:rsidR="001752B6" w:rsidRPr="00B8717B" w:rsidRDefault="001752B6" w:rsidP="00B871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4F2" w:rsidRPr="00B8717B" w:rsidRDefault="001024F2" w:rsidP="00B871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проводится</w:t>
      </w:r>
      <w:r w:rsidR="00B8717B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"СБК"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«Оператор») в отношении обработки и обеспечения защиты персональных данных физических лиц (субъектов персональных данных) на основании статьи 24 Констит</w:t>
      </w:r>
      <w:r w:rsidR="00B8717B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уции РФ и Федерального закона № 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Политика применяется в отношении всех персональных данных, которые могут быть получены Оператором в процессе деятельности, в том числе персональных данных клиентов Оператора. Обработка персональных данных осуществляется в соответствии со следующими нормативно-правовыми актами:</w:t>
      </w:r>
    </w:p>
    <w:p w:rsidR="001024F2" w:rsidRPr="00B8717B" w:rsidRDefault="001C477A" w:rsidP="00B87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B8717B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от 27 июля 2006 г. № </w:t>
      </w:r>
      <w:r w:rsidR="001024F2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«О персональных данных» (далее – </w:t>
      </w:r>
      <w:r w:rsidR="00E10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ФЗ «О </w:t>
      </w:r>
      <w:r w:rsidR="001024F2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данных»);</w:t>
      </w:r>
    </w:p>
    <w:p w:rsidR="001024F2" w:rsidRPr="00B8717B" w:rsidRDefault="001024F2" w:rsidP="00B87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Российско</w:t>
      </w:r>
      <w:r w:rsidR="001C47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15 сентября 2008 г. </w:t>
      </w:r>
      <w:r w:rsidR="00B8717B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687 «Об утверждении Положения об особенностях обработки персональных данных, </w:t>
      </w:r>
      <w:r w:rsidR="001C4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средств автоматизации»;</w:t>
      </w:r>
    </w:p>
    <w:p w:rsidR="001024F2" w:rsidRPr="00B8717B" w:rsidRDefault="001024F2" w:rsidP="00B87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нормативные правовые акты Российской Федерации и нормативные документы исполнительных органов </w:t>
      </w:r>
      <w:r w:rsidR="001C477A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Политики заключается в доведении до лиц, предоставляющих свои персональные данные, необходимой информации, позволяющей оценить, какие персональные данные и с какими целями обрабатываются Оператором, какие методы обеспечения их безопасности реализуются, а также установление основных принципов и подходов к обработке и обеспечению б</w:t>
      </w:r>
      <w:r w:rsid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Политика обеспечивает защиту прав и свобод субъектов при обработке их персональных данных с использованием средств автоматизации или без использования таких средств, а также устанавливает ответственность лиц, имеющих доступ к персональным данным, за невыполнение требований, регулирующих обработку и защиту персональных данных.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Пользователи, используя сервисы и услуги Оператора, </w:t>
      </w:r>
      <w:r w:rsidR="00175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размещенные на </w:t>
      </w:r>
      <w:proofErr w:type="spellStart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</w:t>
      </w:r>
      <w:r w:rsidR="005B29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http://sambeton.ru</w:t>
      </w:r>
      <w:r w:rsidR="005B29EC" w:rsidRPr="005B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5B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</w:t>
      </w:r>
      <w:proofErr w:type="spellStart"/>
      <w:r w:rsidR="005B2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="005B29E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сообщив Оператору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данные, </w:t>
      </w:r>
      <w:r w:rsidR="00175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посредничестве третьих лиц, признают своё согласие на обработку персональных данных в соот</w:t>
      </w:r>
      <w:r w:rsidR="00175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настоящей Политикой.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Оператор получает и начинает обработку персональных данных Субъекта с момента получения его согласия. Согласие на обработку персональных данных может быть дано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Субъектом персональных данных в форме, позволяющей подтвердить факт получения согласия, если иное не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федеральным законом.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Согласие на обработку персональных данных может быть отозвано субъектом персональных данных. В случае отзыва согласия на обработку персональных данных</w:t>
      </w:r>
      <w:r w:rsidR="00175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вправе продолжить обработку персональных данных без согласия субъекта персональных данных при наличии оснований, указанных действующим законодательством.</w:t>
      </w:r>
    </w:p>
    <w:p w:rsidR="001024F2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Настоящая Политика может быть изменена Оператором. Оператор имеет право в любое время по своему собственному усмотрению вносить изменения в настоящую Политику при условии предварительного уведомления Пользователя об этом.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</w:t>
      </w:r>
      <w:proofErr w:type="spellStart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веб-сервере</w:t>
      </w:r>
      <w:proofErr w:type="spellEnd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новой редакцией Политики.</w:t>
      </w:r>
    </w:p>
    <w:p w:rsidR="001024F2" w:rsidRPr="00DC3F67" w:rsidRDefault="001752B6" w:rsidP="00175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1752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в настоящей Политике: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 информация, относящаяся к определяемому физическому лицу (субъекту персональных данных)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6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действия (операции), совершаемые с персональными данными;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блокирование; удаление; уничтожение.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техники;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неопределенному кругу лиц;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лиц;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1024F2" w:rsidRPr="00B8717B" w:rsidRDefault="001024F2" w:rsidP="00B871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лицо, </w:t>
      </w:r>
      <w:r w:rsidR="0062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или косвенно определено или определяемо на основании </w:t>
      </w:r>
      <w:r w:rsidR="00621E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ерсональных данных. </w:t>
      </w:r>
    </w:p>
    <w:p w:rsidR="001024F2" w:rsidRPr="00B8717B" w:rsidRDefault="001024F2" w:rsidP="00DC3F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ПОНЯТИЕ И СОСТАВ ПЕРСОНАЛЬНЫХ ДАННЫХ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настоящей Политики под персональными данными понимается любая информация, относящаяся к прямо или косвенно определенному физическому лицу (субъекту персональных данных).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 зависимости от субъекта персональных данных, Оператор для осуществления своей деятельности и для выполнения своих обязательств может обрабатывать персональные данные следующих категорий субъектов:</w:t>
      </w:r>
    </w:p>
    <w:p w:rsidR="001024F2" w:rsidRPr="00B8717B" w:rsidRDefault="001024F2" w:rsidP="00B871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Клиента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информация, необходимая Оператор</w:t>
      </w:r>
      <w:r w:rsid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своих обязательств в рамках договорных отношений с Клиентом и для выполнения требований законодательства Российской Федерации. Сюда также относятся данные, предоставленные потенциальными клиентами, представителями клиентов, лицами, заключившими гражданско-правовые договоры на оказание услуг</w:t>
      </w:r>
      <w:r w:rsid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</w:t>
      </w:r>
      <w:r w:rsidR="00311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юридических лиц, имеющих договорные отношения с Оператором, с которым взаимодействуют работники Оператора в рамках </w:t>
      </w:r>
      <w:r w:rsid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1024F2" w:rsidRPr="002B4D95" w:rsidRDefault="001024F2" w:rsidP="00B871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 иных физических лиц</w:t>
      </w:r>
      <w:r w:rsidR="00AD2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/работников Оператора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выразивших согласие на обработку Оператором их персональных данных</w:t>
      </w:r>
      <w:r w:rsid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физические лица, обработка персональных данных которых необходима Оператор</w:t>
      </w:r>
      <w:r w:rsidR="003119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</w:t>
      </w:r>
      <w:r w:rsidR="00311978"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законом, для осуществления и выполнения возложенных законодательством Российско</w:t>
      </w:r>
      <w:r w:rsidR="003119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полномочий и </w:t>
      </w:r>
      <w:r w:rsidR="00311978"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Pr="002B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024F2" w:rsidRPr="00B8717B" w:rsidRDefault="001024F2" w:rsidP="00B871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 физических лиц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сделаны ими общедоступными, а их обработка не нарушает их прав и соответствует требованиям, установленным Законодательством о персональных данных. </w:t>
      </w:r>
    </w:p>
    <w:p w:rsidR="001024F2" w:rsidRPr="00B8717B" w:rsidRDefault="001024F2" w:rsidP="003119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И ЦЕЛИ ОБРАБОТКИ ПЕРСОНАЛЬНЫХ ДАННЫХ</w:t>
      </w:r>
    </w:p>
    <w:p w:rsidR="00311978" w:rsidRDefault="001024F2" w:rsidP="0031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Оператор обрабатывает персональные данные для осуществления своей деятельности, в том числе для оказания Клиентам услуг. </w:t>
      </w:r>
    </w:p>
    <w:p w:rsidR="001024F2" w:rsidRPr="00B8717B" w:rsidRDefault="001024F2" w:rsidP="0031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вправе:</w:t>
      </w:r>
    </w:p>
    <w:p w:rsidR="001024F2" w:rsidRPr="00B8717B" w:rsidRDefault="001024F2" w:rsidP="00B871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</w:t>
      </w:r>
      <w:r w:rsidR="00311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 возложенные на Оператора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функции в соответствии с ФЗ «О Персональных данных» и иными законами и нормативными правовыми актами РФ, а также Уставом и нормативными актами Оператора;</w:t>
      </w:r>
    </w:p>
    <w:p w:rsidR="001024F2" w:rsidRPr="00B8717B" w:rsidRDefault="001024F2" w:rsidP="00B871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собирает и хранит персональные данные </w:t>
      </w:r>
      <w:r w:rsidR="00E4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оказания услуг, исполнения соглашений и договоров, исполнения обязательств перед </w:t>
      </w:r>
      <w:r w:rsidR="00E4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обрабатывает персональные данные только при наличии хотя бы одного из следующих условий: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поручителем;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1024F2" w:rsidRPr="00B8717B" w:rsidRDefault="001024F2" w:rsidP="00B871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Оператор</w:t>
      </w:r>
      <w:r w:rsidR="004D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Оператор может обрабатывать персональные данные субъектов персональных данных в следующих целях:</w:t>
      </w:r>
    </w:p>
    <w:p w:rsidR="001024F2" w:rsidRPr="00B8717B" w:rsidRDefault="001024F2" w:rsidP="00B87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идентификации субъекта персональных данных;</w:t>
      </w:r>
    </w:p>
    <w:p w:rsidR="001024F2" w:rsidRPr="00B8717B" w:rsidRDefault="001024F2" w:rsidP="00B87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 субъектом персональных данных в случае необходимости, в том числе направление предложений, уведомлений, информации и запросов, как связанных, так и не связанных с оказанием услуг, а также обработк</w:t>
      </w:r>
      <w:r w:rsidR="004D78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заявлений, запросов и заявок субъектов персональных данных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4F2" w:rsidRPr="00B8717B" w:rsidRDefault="001024F2" w:rsidP="00B871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услуг, оказываемых Оператором.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Обработка специальных категорий Персональных данных, касающихся </w:t>
      </w:r>
      <w:r w:rsidR="004D7875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875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принадлежности, политических взглядов, религиозных или философских убеждений, </w:t>
      </w:r>
      <w:r w:rsidR="004D7875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интимной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Оператором не осуществляется.</w:t>
      </w:r>
    </w:p>
    <w:p w:rsidR="001024F2" w:rsidRPr="00B8717B" w:rsidRDefault="001024F2" w:rsidP="004D78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ОБРАБОТКИ ПЕРСОНАЛЬНЫХ ДАННЫХ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Сроки обработки персональных данных определяются исходя из целей обработки в информационных системах Оператора, в соответствии со сроком действия договора, соглашения с субъектом персональных данных.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Условием прекращения обработки персональных данных может являться достижение целей обработки персональных данных согласно условиям заключенных между Оператором и субъектом персональных данных договором,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1024F2" w:rsidRPr="00B8717B" w:rsidRDefault="001024F2" w:rsidP="004D78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КРУГ ЛИЦ ДОПУЩЕННЫХ К ОБРАБОТКЕ ПЕРСОНАЛЬНЫХ ДАННЫХ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достижения целей статьи 3 настоящей Политики к обработке персональных данных допущены только те сотрудники Оператора, на которых возложена такая обязанность в соответствии с их служебными (трудовыми) обязанностями. Доступ других сотрудников может быть предоставлен только в предусмотренных законом случаях. Оператор требует от своих сотрудников соблюдения конфиденциальности и обеспечения безопасности персональных данных, при их обработке.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Оператор вправе передать персональные данные третьим лицам в следующих случаях:</w:t>
      </w:r>
    </w:p>
    <w:p w:rsidR="001024F2" w:rsidRPr="00B8717B" w:rsidRDefault="001024F2" w:rsidP="00B871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явно выразил свое согласие на такие действия;</w:t>
      </w:r>
    </w:p>
    <w:p w:rsidR="001024F2" w:rsidRPr="00B8717B" w:rsidRDefault="001024F2" w:rsidP="00B871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к приобретателю переходят все обязательства по соблюдению условий настоящей Политики применительно к полученным им данным.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мотивированному запросу уполномоченного органа и согласно действующему законодательству персональные данные субъекта без его согласия могут быть переданы:</w:t>
      </w:r>
    </w:p>
    <w:p w:rsidR="001024F2" w:rsidRPr="00B8717B" w:rsidRDefault="001024F2" w:rsidP="00B871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осуществлением правосудия в судебные органы;</w:t>
      </w:r>
    </w:p>
    <w:p w:rsidR="001024F2" w:rsidRPr="00B8717B" w:rsidRDefault="001024F2" w:rsidP="00B871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полиции, федеральной службы безопасности, прокуратуры, следственного комитета;</w:t>
      </w:r>
    </w:p>
    <w:p w:rsidR="001024F2" w:rsidRPr="00B8717B" w:rsidRDefault="001024F2" w:rsidP="00B871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иные уполномоченные действующим законодательством и применимыми нормами права органы и в случаях, установленных в нормативно-правовых актах, обязательных для исполнения оператором.</w:t>
      </w:r>
    </w:p>
    <w:p w:rsidR="001024F2" w:rsidRPr="00B8717B" w:rsidRDefault="001024F2" w:rsidP="004D78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 МЕТОДЫ ОБРАБОТКИ ПЕРСОНАЛЬНЫХ ДАННЫХ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процессе предоставления услуг, при осуществлении внутрихозяйственной деятельности Оператор использует автоматизированную и неавтоматизированную обработку персональных данных.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Персональные данные не раскрываются третьим лицам и не распространяются иным образом без согласия Субъекта Персональных данных, если иное не предусмотрено законодательством Российско</w:t>
      </w:r>
      <w:r w:rsidR="004D78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D78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Представители органов </w:t>
      </w:r>
      <w:r w:rsidR="004D7875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(в том числе, контролирующих, надзорных, правоохранительных и иных органов) получают доступ к Персональным данным, </w:t>
      </w:r>
      <w:r w:rsidR="00523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обрабатывает О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ператор, в</w:t>
      </w:r>
      <w:r w:rsidR="0052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и порядке, </w:t>
      </w:r>
      <w:r w:rsidR="00523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установлен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proofErr w:type="spellStart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Российско</w:t>
      </w:r>
      <w:r w:rsidR="004D78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28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обработки персональных данных для Субъекта персональных данных и Оператора определены следующие права.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23A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Субъект персональных данных имеет право:</w:t>
      </w:r>
    </w:p>
    <w:p w:rsidR="001024F2" w:rsidRPr="00B8717B" w:rsidRDefault="001024F2" w:rsidP="00B871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:rsidR="001024F2" w:rsidRPr="00B8717B" w:rsidRDefault="001024F2" w:rsidP="00B871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уточнения</w:t>
      </w:r>
      <w:r w:rsidR="0052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данных, их блокирования или у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ничтожения в случае, если персональные данные являются неполными, устаревшими, недостоверными, незаконно полученными, не являются необходимыми для </w:t>
      </w:r>
      <w:r w:rsidR="00523A42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 </w:t>
      </w:r>
    </w:p>
    <w:p w:rsidR="001024F2" w:rsidRPr="00B8717B" w:rsidRDefault="001024F2" w:rsidP="00B871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законом меры по защите своих прав;</w:t>
      </w:r>
    </w:p>
    <w:p w:rsidR="001024F2" w:rsidRPr="00B8717B" w:rsidRDefault="001024F2" w:rsidP="00B871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F47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Оператор имеет право:</w:t>
      </w:r>
    </w:p>
    <w:p w:rsidR="001024F2" w:rsidRPr="00B8717B" w:rsidRDefault="001024F2" w:rsidP="00B871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персональные данные Субъекта персональных данных в соответствии с </w:t>
      </w:r>
      <w:r w:rsidR="006F4769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целью;</w:t>
      </w:r>
    </w:p>
    <w:p w:rsidR="001024F2" w:rsidRPr="00B8717B" w:rsidRDefault="001024F2" w:rsidP="00B871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 иных случаях, предусмотренных Законодательством о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данных; ограничить доступ Субъекта персональных данных к его персональным данным в случае, если доступ Субъекта персональных данных к его персональным данным нарушает права и законные интересы третьих лиц, а также в иных случаях, предусмотренных законодательством Российской Федерации; </w:t>
      </w:r>
    </w:p>
    <w:p w:rsidR="001024F2" w:rsidRPr="00B8717B" w:rsidRDefault="001024F2" w:rsidP="00B871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общедоступные персональные данные физических лиц;</w:t>
      </w:r>
    </w:p>
    <w:p w:rsidR="001024F2" w:rsidRPr="00B8717B" w:rsidRDefault="001024F2" w:rsidP="00B871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обработку персональных данных, подлежащих опубликованию или обязательному раскрытию в соответствии с законодательством Российской Федерации;</w:t>
      </w:r>
    </w:p>
    <w:p w:rsidR="001024F2" w:rsidRPr="00B8717B" w:rsidRDefault="001024F2" w:rsidP="00B871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данных.</w:t>
      </w:r>
    </w:p>
    <w:p w:rsidR="001024F2" w:rsidRPr="00B8717B" w:rsidRDefault="00C77EEE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1024F2"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B3F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1024F2" w:rsidRPr="00B8717B" w:rsidRDefault="001024F2" w:rsidP="00B871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предусмотрен</w:t>
      </w:r>
      <w:r w:rsidR="006B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договором, стороной которого 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субъект персональных данных;</w:t>
      </w:r>
    </w:p>
    <w:p w:rsidR="001024F2" w:rsidRPr="00B8717B" w:rsidRDefault="001024F2" w:rsidP="00B871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:rsidR="001024F2" w:rsidRPr="00B8717B" w:rsidRDefault="001024F2" w:rsidP="00B871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не предусмотрено иным соглашением между Оператором и субъектом персональных данных.</w:t>
      </w:r>
    </w:p>
    <w:p w:rsidR="001024F2" w:rsidRPr="00B8717B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B3F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</w:t>
      </w:r>
    </w:p>
    <w:p w:rsidR="001024F2" w:rsidRDefault="001024F2" w:rsidP="00B8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B3F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71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также обладает иными правами и несет иные обязанности, установленные Федеральным законом «О персональных данных».</w:t>
      </w:r>
    </w:p>
    <w:p w:rsidR="006C4C1A" w:rsidRPr="00B8717B" w:rsidRDefault="006C4C1A" w:rsidP="006C4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</w:t>
      </w:r>
      <w:r w:rsidRPr="006C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Оператора, виновные в нарушении норм, регулирующих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защиту персональных данных, несут дисциплинарную, административную, гражданско-правовую или уголовную ответственность в порядке, установленном 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sectPr w:rsidR="006C4C1A" w:rsidRPr="00B8717B" w:rsidSect="00E503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BB" w:rsidRDefault="00015FBB" w:rsidP="001752B6">
      <w:pPr>
        <w:spacing w:after="0" w:line="240" w:lineRule="auto"/>
      </w:pPr>
      <w:r>
        <w:separator/>
      </w:r>
    </w:p>
  </w:endnote>
  <w:endnote w:type="continuationSeparator" w:id="0">
    <w:p w:rsidR="00015FBB" w:rsidRDefault="00015FBB" w:rsidP="0017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015FBB" w:rsidRDefault="00015FBB" w:rsidP="001752B6">
        <w:pPr>
          <w:jc w:val="right"/>
        </w:pPr>
        <w:r>
          <w:t xml:space="preserve">Страница </w:t>
        </w:r>
        <w:fldSimple w:instr=" PAGE ">
          <w:r w:rsidR="00A572E6">
            <w:rPr>
              <w:noProof/>
            </w:rPr>
            <w:t>5</w:t>
          </w:r>
        </w:fldSimple>
        <w:r>
          <w:t xml:space="preserve"> из </w:t>
        </w:r>
        <w:fldSimple w:instr=" NUMPAGES  ">
          <w:r w:rsidR="00A572E6"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666249"/>
      <w:docPartObj>
        <w:docPartGallery w:val="Page Numbers (Top of Page)"/>
        <w:docPartUnique/>
      </w:docPartObj>
    </w:sdtPr>
    <w:sdtContent>
      <w:p w:rsidR="00015FBB" w:rsidRPr="00950565" w:rsidRDefault="00015FBB" w:rsidP="00B80B33">
        <w:pPr>
          <w:jc w:val="right"/>
          <w:rPr>
            <w:rFonts w:ascii="Times New Roman" w:hAnsi="Times New Roman" w:cs="Times New Roman"/>
          </w:rPr>
        </w:pPr>
        <w:r w:rsidRPr="00950565">
          <w:rPr>
            <w:rFonts w:ascii="Times New Roman" w:hAnsi="Times New Roman" w:cs="Times New Roman"/>
          </w:rPr>
          <w:t xml:space="preserve">Страница </w:t>
        </w:r>
        <w:r w:rsidRPr="00950565">
          <w:rPr>
            <w:rFonts w:ascii="Times New Roman" w:hAnsi="Times New Roman" w:cs="Times New Roman"/>
          </w:rPr>
          <w:fldChar w:fldCharType="begin"/>
        </w:r>
        <w:r w:rsidRPr="00950565">
          <w:rPr>
            <w:rFonts w:ascii="Times New Roman" w:hAnsi="Times New Roman" w:cs="Times New Roman"/>
          </w:rPr>
          <w:instrText xml:space="preserve"> PAGE </w:instrText>
        </w:r>
        <w:r w:rsidRPr="009505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50565">
          <w:rPr>
            <w:rFonts w:ascii="Times New Roman" w:hAnsi="Times New Roman" w:cs="Times New Roman"/>
          </w:rPr>
          <w:fldChar w:fldCharType="end"/>
        </w:r>
        <w:r w:rsidRPr="00950565">
          <w:rPr>
            <w:rFonts w:ascii="Times New Roman" w:hAnsi="Times New Roman" w:cs="Times New Roman"/>
          </w:rPr>
          <w:t xml:space="preserve"> из </w:t>
        </w:r>
        <w:r w:rsidRPr="00950565">
          <w:rPr>
            <w:rFonts w:ascii="Times New Roman" w:hAnsi="Times New Roman" w:cs="Times New Roman"/>
          </w:rPr>
          <w:fldChar w:fldCharType="begin"/>
        </w:r>
        <w:r w:rsidRPr="00950565">
          <w:rPr>
            <w:rFonts w:ascii="Times New Roman" w:hAnsi="Times New Roman" w:cs="Times New Roman"/>
          </w:rPr>
          <w:instrText xml:space="preserve"> NUMPAGES  </w:instrText>
        </w:r>
        <w:r w:rsidRPr="009505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9505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BB" w:rsidRDefault="00015FBB" w:rsidP="001752B6">
      <w:pPr>
        <w:spacing w:after="0" w:line="240" w:lineRule="auto"/>
      </w:pPr>
      <w:r>
        <w:separator/>
      </w:r>
    </w:p>
  </w:footnote>
  <w:footnote w:type="continuationSeparator" w:id="0">
    <w:p w:rsidR="00015FBB" w:rsidRDefault="00015FBB" w:rsidP="0017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BB" w:rsidRPr="00E5036E" w:rsidRDefault="00015FBB" w:rsidP="00E5036E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Cs/>
        <w:kern w:val="36"/>
        <w:sz w:val="24"/>
        <w:szCs w:val="24"/>
        <w:lang w:eastAsia="ru-RU"/>
      </w:rPr>
    </w:pPr>
    <w:r>
      <w:t xml:space="preserve">Редакция 1 </w:t>
    </w:r>
    <w:r>
      <w:tab/>
    </w:r>
    <w:r>
      <w:tab/>
    </w:r>
    <w:r w:rsidRPr="00E5036E">
      <w:rPr>
        <w:rFonts w:ascii="Times New Roman" w:eastAsia="Times New Roman" w:hAnsi="Times New Roman" w:cs="Times New Roman"/>
        <w:bCs/>
        <w:kern w:val="36"/>
        <w:sz w:val="24"/>
        <w:szCs w:val="24"/>
        <w:lang w:eastAsia="ru-RU"/>
      </w:rPr>
      <w:t>ПОЛИТИКА в отношении обработки персональных данных ООО "СБК"</w:t>
    </w:r>
  </w:p>
  <w:p w:rsidR="00015FBB" w:rsidRDefault="00015FBB">
    <w:pPr>
      <w:pStyle w:val="a4"/>
    </w:pPr>
    <w:r>
      <w:t>от 01.02.2016 г.</w:t>
    </w:r>
  </w:p>
  <w:p w:rsidR="00015FBB" w:rsidRDefault="00015F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BB" w:rsidRDefault="00015FBB" w:rsidP="002F0950">
    <w:pPr>
      <w:jc w:val="center"/>
      <w:rPr>
        <w:lang w:val="en-US"/>
      </w:rPr>
    </w:pPr>
    <w:r>
      <w:rPr>
        <w:noProof/>
        <w:lang w:eastAsia="ru-RU"/>
      </w:rPr>
      <w:drawing>
        <wp:inline distT="0" distB="0" distL="0" distR="0">
          <wp:extent cx="1847850" cy="723900"/>
          <wp:effectExtent l="19050" t="0" r="0" b="0"/>
          <wp:docPr id="1" name="Рисунок 1" descr="logo_v_cv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v_cv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FBB" w:rsidRPr="00A0698A" w:rsidRDefault="00015FBB" w:rsidP="00B80B33">
    <w:pPr>
      <w:spacing w:after="0" w:line="240" w:lineRule="auto"/>
      <w:rPr>
        <w:rFonts w:ascii="Times New Roman" w:hAnsi="Times New Roman" w:cs="Times New Roman"/>
        <w:sz w:val="24"/>
      </w:rPr>
    </w:pPr>
    <w:r w:rsidRPr="00A0698A">
      <w:rPr>
        <w:rFonts w:ascii="Times New Roman" w:hAnsi="Times New Roman" w:cs="Times New Roman"/>
      </w:rPr>
      <w:t>Редакция 1</w:t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</w:rPr>
      <w:tab/>
    </w:r>
    <w:r w:rsidRPr="00A0698A">
      <w:rPr>
        <w:rFonts w:ascii="Times New Roman" w:hAnsi="Times New Roman" w:cs="Times New Roman"/>
        <w:sz w:val="24"/>
      </w:rPr>
      <w:t>УТВЕРЖДАЮ</w:t>
    </w:r>
  </w:p>
  <w:p w:rsidR="00015FBB" w:rsidRPr="00A0698A" w:rsidRDefault="00015FBB" w:rsidP="004E24CD">
    <w:pPr>
      <w:pStyle w:val="a4"/>
      <w:tabs>
        <w:tab w:val="clear" w:pos="4677"/>
        <w:tab w:val="clear" w:pos="9355"/>
      </w:tabs>
      <w:ind w:left="6379"/>
      <w:rPr>
        <w:rFonts w:ascii="Times New Roman" w:hAnsi="Times New Roman" w:cs="Times New Roman"/>
        <w:sz w:val="24"/>
      </w:rPr>
    </w:pPr>
    <w:r w:rsidRPr="00A0698A">
      <w:rPr>
        <w:rFonts w:ascii="Times New Roman" w:hAnsi="Times New Roman" w:cs="Times New Roman"/>
        <w:sz w:val="24"/>
      </w:rPr>
      <w:t xml:space="preserve">Директор ООО «СБК» </w:t>
    </w:r>
  </w:p>
  <w:p w:rsidR="00015FBB" w:rsidRPr="00A0698A" w:rsidRDefault="00015FBB" w:rsidP="004E24CD">
    <w:pPr>
      <w:pStyle w:val="a4"/>
      <w:tabs>
        <w:tab w:val="clear" w:pos="4677"/>
        <w:tab w:val="clear" w:pos="9355"/>
      </w:tabs>
      <w:ind w:left="6379"/>
      <w:rPr>
        <w:rFonts w:ascii="Times New Roman" w:hAnsi="Times New Roman" w:cs="Times New Roman"/>
        <w:sz w:val="24"/>
      </w:rPr>
    </w:pPr>
    <w:r w:rsidRPr="00A0698A">
      <w:rPr>
        <w:rFonts w:ascii="Times New Roman" w:hAnsi="Times New Roman" w:cs="Times New Roman"/>
        <w:sz w:val="24"/>
      </w:rPr>
      <w:t xml:space="preserve">_______________А.С. </w:t>
    </w:r>
    <w:proofErr w:type="spellStart"/>
    <w:r w:rsidRPr="00A0698A">
      <w:rPr>
        <w:rFonts w:ascii="Times New Roman" w:hAnsi="Times New Roman" w:cs="Times New Roman"/>
        <w:sz w:val="24"/>
      </w:rPr>
      <w:t>Кульнев</w:t>
    </w:r>
    <w:proofErr w:type="spellEnd"/>
  </w:p>
  <w:p w:rsidR="00015FBB" w:rsidRPr="00A0698A" w:rsidRDefault="00015FBB" w:rsidP="004E24CD">
    <w:pPr>
      <w:pStyle w:val="a4"/>
      <w:tabs>
        <w:tab w:val="clear" w:pos="4677"/>
        <w:tab w:val="clear" w:pos="9355"/>
      </w:tabs>
      <w:ind w:left="6379"/>
      <w:rPr>
        <w:rFonts w:ascii="Times New Roman" w:hAnsi="Times New Roman" w:cs="Times New Roman"/>
        <w:sz w:val="24"/>
      </w:rPr>
    </w:pPr>
    <w:r w:rsidRPr="00A0698A">
      <w:rPr>
        <w:rFonts w:ascii="Times New Roman" w:hAnsi="Times New Roman" w:cs="Times New Roman"/>
        <w:sz w:val="24"/>
      </w:rPr>
      <w:t>"01" февраля 2016 г.</w:t>
    </w:r>
  </w:p>
  <w:p w:rsidR="00015FBB" w:rsidRDefault="00015F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9D6"/>
    <w:multiLevelType w:val="multilevel"/>
    <w:tmpl w:val="BA5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B42ED"/>
    <w:multiLevelType w:val="multilevel"/>
    <w:tmpl w:val="A35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F568E"/>
    <w:multiLevelType w:val="multilevel"/>
    <w:tmpl w:val="AD2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A5457"/>
    <w:multiLevelType w:val="multilevel"/>
    <w:tmpl w:val="C53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1106A"/>
    <w:multiLevelType w:val="multilevel"/>
    <w:tmpl w:val="EAF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3FC7"/>
    <w:multiLevelType w:val="multilevel"/>
    <w:tmpl w:val="D60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A66B4"/>
    <w:multiLevelType w:val="multilevel"/>
    <w:tmpl w:val="CE3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A4BFE"/>
    <w:multiLevelType w:val="multilevel"/>
    <w:tmpl w:val="1BC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97962"/>
    <w:multiLevelType w:val="multilevel"/>
    <w:tmpl w:val="E1F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76EE6"/>
    <w:multiLevelType w:val="multilevel"/>
    <w:tmpl w:val="594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32F33"/>
    <w:multiLevelType w:val="multilevel"/>
    <w:tmpl w:val="0E0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555E6"/>
    <w:multiLevelType w:val="multilevel"/>
    <w:tmpl w:val="34B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F2"/>
    <w:rsid w:val="00015FBB"/>
    <w:rsid w:val="00076C8A"/>
    <w:rsid w:val="001024F2"/>
    <w:rsid w:val="00131F5D"/>
    <w:rsid w:val="001752B6"/>
    <w:rsid w:val="001C477A"/>
    <w:rsid w:val="002632CF"/>
    <w:rsid w:val="002B4D95"/>
    <w:rsid w:val="002F0950"/>
    <w:rsid w:val="00311978"/>
    <w:rsid w:val="004D7875"/>
    <w:rsid w:val="004E24CD"/>
    <w:rsid w:val="00523A42"/>
    <w:rsid w:val="005B29EC"/>
    <w:rsid w:val="00612F8E"/>
    <w:rsid w:val="00621E8F"/>
    <w:rsid w:val="00697EC3"/>
    <w:rsid w:val="006B3FD0"/>
    <w:rsid w:val="006C4C1A"/>
    <w:rsid w:val="006F4769"/>
    <w:rsid w:val="0070673A"/>
    <w:rsid w:val="00780AE1"/>
    <w:rsid w:val="008D60D3"/>
    <w:rsid w:val="008E7007"/>
    <w:rsid w:val="009128E7"/>
    <w:rsid w:val="00950565"/>
    <w:rsid w:val="00A03A06"/>
    <w:rsid w:val="00A0698A"/>
    <w:rsid w:val="00A42E2D"/>
    <w:rsid w:val="00A572E6"/>
    <w:rsid w:val="00AD2DF6"/>
    <w:rsid w:val="00B80B33"/>
    <w:rsid w:val="00B8717B"/>
    <w:rsid w:val="00C17646"/>
    <w:rsid w:val="00C77EEE"/>
    <w:rsid w:val="00D3694B"/>
    <w:rsid w:val="00DC3F67"/>
    <w:rsid w:val="00E10B20"/>
    <w:rsid w:val="00E21297"/>
    <w:rsid w:val="00E46DE4"/>
    <w:rsid w:val="00E5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E"/>
  </w:style>
  <w:style w:type="paragraph" w:styleId="1">
    <w:name w:val="heading 1"/>
    <w:basedOn w:val="a"/>
    <w:link w:val="10"/>
    <w:uiPriority w:val="9"/>
    <w:qFormat/>
    <w:rsid w:val="00102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2B6"/>
  </w:style>
  <w:style w:type="paragraph" w:styleId="a6">
    <w:name w:val="footer"/>
    <w:basedOn w:val="a"/>
    <w:link w:val="a7"/>
    <w:uiPriority w:val="99"/>
    <w:unhideWhenUsed/>
    <w:rsid w:val="0017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2B6"/>
  </w:style>
  <w:style w:type="paragraph" w:styleId="a8">
    <w:name w:val="Balloon Text"/>
    <w:basedOn w:val="a"/>
    <w:link w:val="a9"/>
    <w:uiPriority w:val="99"/>
    <w:semiHidden/>
    <w:unhideWhenUsed/>
    <w:rsid w:val="002F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9</cp:revision>
  <cp:lastPrinted>2025-04-08T09:05:00Z</cp:lastPrinted>
  <dcterms:created xsi:type="dcterms:W3CDTF">2025-01-20T12:31:00Z</dcterms:created>
  <dcterms:modified xsi:type="dcterms:W3CDTF">2025-04-08T09:27:00Z</dcterms:modified>
</cp:coreProperties>
</file>